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5529" w:firstLine="141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5529" w:firstLine="141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Утверждено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/>
          <w:sz w:val="26"/>
          <w:szCs w:val="26"/>
        </w:rPr>
        <w:t xml:space="preserve">Главы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Нижнекамского муниципального района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Татарстан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</w:t>
      </w:r>
      <w:r>
        <w:rPr>
          <w:rFonts w:ascii="Times New Roman" w:hAnsi="Times New Roman"/>
          <w:sz w:val="26"/>
          <w:szCs w:val="26"/>
        </w:rPr>
        <w:t xml:space="preserve">25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01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202</w:t>
      </w: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6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1"/>
        <w:ind w:left="1560" w:hanging="709"/>
        <w:jc w:val="center"/>
        <w:spacing w:after="0" w:line="260" w:lineRule="exact"/>
        <w:shd w:val="clear" w:color="auto" w:fill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1"/>
        <w:ind w:left="1560" w:hanging="709"/>
        <w:jc w:val="center"/>
        <w:spacing w:after="0" w:line="260" w:lineRule="exact"/>
        <w:shd w:val="clear" w:color="auto" w:fill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1"/>
        <w:ind w:left="993"/>
        <w:jc w:val="center"/>
        <w:spacing w:after="0" w:line="260" w:lineRule="exact"/>
        <w:shd w:val="clear" w:color="auto" w:fill="auto"/>
        <w:rPr>
          <w:b/>
        </w:rPr>
      </w:pPr>
      <w:r>
        <w:rPr>
          <w:b/>
        </w:rPr>
        <w:t xml:space="preserve">Состав</w:t>
      </w:r>
      <w:r>
        <w:rPr>
          <w:b/>
        </w:rPr>
      </w:r>
      <w:r>
        <w:rPr>
          <w:b/>
        </w:rPr>
      </w:r>
    </w:p>
    <w:p>
      <w:pPr>
        <w:pStyle w:val="851"/>
        <w:ind w:left="993"/>
        <w:jc w:val="center"/>
        <w:spacing w:after="0" w:line="260" w:lineRule="exact"/>
        <w:shd w:val="clear" w:color="auto" w:fill="auto"/>
        <w:rPr>
          <w:b/>
        </w:rPr>
      </w:pPr>
      <w:r>
        <w:rPr>
          <w:b/>
        </w:rPr>
        <w:t xml:space="preserve">Антитеррористической комиссии в Нижнекамском муниципальном районе</w:t>
      </w:r>
      <w:r>
        <w:rPr>
          <w:b/>
        </w:rPr>
      </w:r>
      <w:r>
        <w:rPr>
          <w:b/>
        </w:rPr>
      </w:r>
    </w:p>
    <w:p>
      <w:pPr>
        <w:pStyle w:val="836"/>
        <w:ind w:left="993"/>
        <w:jc w:val="center"/>
        <w:rPr>
          <w:b/>
          <w:sz w:val="0"/>
          <w:szCs w:val="0"/>
        </w:rPr>
      </w:pPr>
      <w:r>
        <w:rPr>
          <w:b/>
          <w:sz w:val="0"/>
          <w:szCs w:val="0"/>
        </w:rPr>
      </w:r>
      <w:r>
        <w:rPr>
          <w:b/>
          <w:sz w:val="0"/>
          <w:szCs w:val="0"/>
        </w:rPr>
      </w:r>
      <w:r>
        <w:rPr>
          <w:b/>
          <w:sz w:val="0"/>
          <w:szCs w:val="0"/>
        </w:rPr>
      </w:r>
    </w:p>
    <w:p>
      <w:pPr>
        <w:pStyle w:val="851"/>
        <w:ind w:left="993"/>
        <w:jc w:val="center"/>
        <w:spacing w:after="0" w:line="260" w:lineRule="exact"/>
        <w:shd w:val="clear" w:color="auto" w:fill="auto"/>
        <w:rPr>
          <w:b/>
        </w:rPr>
      </w:pPr>
      <w:r>
        <w:rPr>
          <w:b/>
        </w:rPr>
        <w:t xml:space="preserve">Республики Татарстан</w:t>
      </w:r>
      <w:r>
        <w:rPr>
          <w:b/>
        </w:rPr>
      </w:r>
      <w:r>
        <w:rPr>
          <w:b/>
        </w:rPr>
      </w:r>
    </w:p>
    <w:p>
      <w:pPr>
        <w:pStyle w:val="851"/>
        <w:ind w:left="3000"/>
        <w:jc w:val="left"/>
        <w:spacing w:after="0" w:line="260" w:lineRule="exact"/>
        <w:shd w:val="clear" w:color="auto" w:fill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1"/>
        <w:ind w:left="3000"/>
        <w:jc w:val="center"/>
        <w:spacing w:after="0" w:line="260" w:lineRule="exact"/>
        <w:shd w:val="clear" w:color="auto" w:fill="auto"/>
      </w:pPr>
      <w:r/>
      <w:r/>
    </w:p>
    <w:tbl>
      <w:tblPr>
        <w:tblW w:w="0" w:type="auto"/>
        <w:tblInd w:w="138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2"/>
        <w:gridCol w:w="816"/>
        <w:gridCol w:w="5705"/>
      </w:tblGrid>
      <w:tr>
        <w:tblPrEx/>
        <w:trPr>
          <w:trHeight w:val="7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Б</w:t>
            </w:r>
            <w:r>
              <w:rPr>
                <w:highlight w:val="none"/>
              </w:rPr>
              <w:t xml:space="preserve">е</w:t>
            </w:r>
            <w:r>
              <w:rPr>
                <w:highlight w:val="none"/>
              </w:rPr>
              <w:t xml:space="preserve">л</w:t>
            </w:r>
            <w:r>
              <w:rPr>
                <w:highlight w:val="none"/>
              </w:rPr>
              <w:t xml:space="preserve">я</w:t>
            </w:r>
            <w:r>
              <w:rPr>
                <w:highlight w:val="none"/>
              </w:rPr>
              <w:t xml:space="preserve">е</w:t>
            </w:r>
            <w:r>
              <w:rPr>
                <w:highlight w:val="none"/>
              </w:rPr>
              <w:t xml:space="preserve">в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51"/>
              <w:jc w:val="left"/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Радмир Ильдарович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center"/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Глава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Нижне</w:t>
            </w:r>
            <w:r>
              <w:rPr>
                <w:highlight w:val="none"/>
              </w:rPr>
              <w:t xml:space="preserve">камс</w:t>
            </w:r>
            <w:r>
              <w:rPr>
                <w:highlight w:val="none"/>
              </w:rPr>
              <w:t xml:space="preserve">кого</w:t>
            </w:r>
            <w:r>
              <w:rPr>
                <w:highlight w:val="none"/>
              </w:rPr>
              <w:t xml:space="preserve"> муниципального района, мэр г. Нижнекамск, председатель комиссии;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9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Латыпов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51"/>
              <w:jc w:val="left"/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Рустем Маратович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Исполняющий обязанности </w:t>
            </w:r>
            <w:r>
              <w:rPr>
                <w:highlight w:val="white"/>
              </w:rPr>
              <w:t xml:space="preserve">Руководител</w:t>
            </w:r>
            <w:r>
              <w:rPr>
                <w:highlight w:val="white"/>
              </w:rPr>
              <w:t xml:space="preserve">я</w:t>
            </w:r>
            <w:r>
              <w:rPr>
                <w:highlight w:val="white"/>
              </w:rPr>
              <w:t xml:space="preserve"> Исполнительного комитета Нижнекамского муниципального района</w:t>
            </w:r>
            <w:r>
              <w:rPr>
                <w:highlight w:val="white"/>
              </w:rPr>
              <w:t xml:space="preserve">, заместитель председателя комиссии;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10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60"/>
              <w:jc w:val="left"/>
              <w:spacing w:after="0" w:line="240" w:lineRule="auto"/>
              <w:shd w:val="clear" w:color="auto" w:fill="auto"/>
            </w:pPr>
            <w:r>
              <w:t xml:space="preserve">Гаврилов</w:t>
            </w:r>
            <w:r/>
          </w:p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Семен Михайлович</w:t>
            </w:r>
            <w:r/>
          </w:p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>
              <w:t xml:space="preserve">начальник отдела</w:t>
            </w:r>
            <w:r>
              <w:t xml:space="preserve"> УФСБ РФ п</w:t>
            </w:r>
            <w:r>
              <w:t xml:space="preserve">о РТ </w:t>
            </w:r>
            <w:r>
              <w:t xml:space="preserve">в г.</w:t>
            </w:r>
            <w:r>
              <w:t xml:space="preserve"> Ниж</w:t>
            </w:r>
            <w:r>
              <w:t xml:space="preserve">некамске, заместитель председателя комиссии (по согласованию);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60"/>
              <w:jc w:val="left"/>
              <w:spacing w:after="0" w:line="240" w:lineRule="auto"/>
              <w:shd w:val="clear" w:color="auto" w:fill="auto"/>
            </w:pPr>
            <w:r>
              <w:t xml:space="preserve">Бадретдинов </w:t>
            </w:r>
            <w:r/>
          </w:p>
          <w:p>
            <w:pPr>
              <w:pStyle w:val="851"/>
              <w:ind w:left="20" w:right="60"/>
              <w:jc w:val="left"/>
              <w:spacing w:after="0" w:line="240" w:lineRule="auto"/>
              <w:shd w:val="clear" w:color="auto" w:fill="auto"/>
            </w:pPr>
            <w:r>
              <w:t xml:space="preserve">Руслан Фаритович</w:t>
            </w:r>
            <w:r/>
          </w:p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>
              <w:t xml:space="preserve">начальник Управления МВД России по Нижнекамскому району, заместитель председателя комиссии (по согласованию);</w:t>
            </w:r>
            <w:r/>
          </w:p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С</w:t>
            </w:r>
            <w:r>
              <w:t xml:space="preserve">алахов </w:t>
            </w:r>
            <w:r/>
          </w:p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Артур Рафаэль</w:t>
            </w:r>
            <w:r>
              <w:t xml:space="preserve">евич</w:t>
            </w:r>
            <w:r/>
          </w:p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>
              <w:t xml:space="preserve">зам</w:t>
            </w:r>
            <w:r>
              <w:t xml:space="preserve">ест</w:t>
            </w:r>
            <w:r>
              <w:t xml:space="preserve">ит</w:t>
            </w:r>
            <w:r>
              <w:t xml:space="preserve">ель</w:t>
            </w:r>
            <w:r>
              <w:t xml:space="preserve"> </w:t>
            </w:r>
            <w:r>
              <w:t xml:space="preserve">Руко</w:t>
            </w:r>
            <w:r>
              <w:t xml:space="preserve">водителя Исполнительного комитета Нижнекамского муниципального района, секретарь комиссии.</w:t>
            </w:r>
            <w:r/>
          </w:p>
        </w:tc>
      </w:tr>
      <w:tr>
        <w:tblPrEx/>
        <w:trPr>
          <w:trHeight w:val="37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  <w:rPr>
                <w:highlight w:val="yellow"/>
              </w:rPr>
            </w:pPr>
            <w:r>
              <w:t xml:space="preserve">Члены комиссии: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/>
            <w:r/>
          </w:p>
        </w:tc>
      </w:tr>
      <w:tr>
        <w:tblPrEx/>
        <w:trPr>
          <w:trHeight w:val="9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Парамонов </w:t>
            </w:r>
            <w:r/>
          </w:p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  <w:rPr>
                <w:highlight w:val="yellow"/>
              </w:rPr>
            </w:pPr>
            <w:r>
              <w:t xml:space="preserve">Максим Геннадьевич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–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  <w:rPr>
                <w:highlight w:val="yellow"/>
              </w:rPr>
            </w:pPr>
            <w:r>
              <w:t xml:space="preserve">З</w:t>
            </w:r>
            <w:r>
              <w:t xml:space="preserve">аместитель </w:t>
            </w:r>
            <w:r>
              <w:t xml:space="preserve">Р</w:t>
            </w:r>
            <w:r>
              <w:t xml:space="preserve">уководителя Исполнительного комитета Нижнекамского муниципального района по </w:t>
            </w:r>
            <w:r>
              <w:t xml:space="preserve">ЖК</w:t>
            </w:r>
            <w:r>
              <w:t xml:space="preserve">Х</w:t>
            </w:r>
            <w:r>
              <w:t xml:space="preserve">;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10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spacing w:after="0"/>
            </w:pPr>
            <w:r>
              <w:t xml:space="preserve">Ахметов </w:t>
            </w:r>
            <w:r/>
          </w:p>
          <w:p>
            <w:pPr>
              <w:pStyle w:val="851"/>
              <w:spacing w:after="0"/>
            </w:pPr>
            <w:r>
              <w:t xml:space="preserve">Ленар Раилевич</w:t>
            </w:r>
            <w:r/>
          </w:p>
          <w:p>
            <w:pPr>
              <w:pStyle w:val="851"/>
              <w:spacing w:after="0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/>
              <w:rPr>
                <w:highlight w:val="white"/>
              </w:rPr>
            </w:pPr>
            <w:r>
              <w:rPr>
                <w:highlight w:val="white"/>
              </w:rPr>
              <w:t xml:space="preserve">Заместитель Главы Нижнекамского муниципального района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100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60"/>
              <w:jc w:val="left"/>
              <w:spacing w:after="0" w:line="240" w:lineRule="auto"/>
              <w:shd w:val="clear" w:color="auto" w:fill="auto"/>
            </w:pPr>
            <w:r>
              <w:t xml:space="preserve">Нигматзянов </w:t>
            </w:r>
            <w:r/>
          </w:p>
          <w:p>
            <w:pPr>
              <w:pStyle w:val="851"/>
              <w:ind w:left="20" w:right="60"/>
              <w:jc w:val="left"/>
              <w:spacing w:after="0" w:line="240" w:lineRule="auto"/>
              <w:shd w:val="clear" w:color="auto" w:fill="auto"/>
            </w:pPr>
            <w:r>
              <w:t xml:space="preserve">Альфред Галимович </w:t>
            </w:r>
            <w:r/>
          </w:p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>
              <w:t xml:space="preserve">П</w:t>
            </w:r>
            <w:r>
              <w:t xml:space="preserve">омощник </w:t>
            </w:r>
            <w:r>
              <w:t xml:space="preserve">Главы</w:t>
            </w:r>
            <w:r>
              <w:t xml:space="preserve"> Нижнекамского</w:t>
            </w:r>
            <w:r>
              <w:t xml:space="preserve"> </w:t>
            </w:r>
            <w:r>
              <w:t xml:space="preserve">муниципального района</w:t>
            </w:r>
            <w:r>
              <w:t xml:space="preserve"> по </w:t>
            </w:r>
            <w:r>
              <w:rPr>
                <w:bCs/>
                <w:sz w:val="27"/>
                <w:szCs w:val="27"/>
              </w:rPr>
              <w:t xml:space="preserve">вопросам сельского хозяйства</w:t>
            </w:r>
            <w:r>
              <w:t xml:space="preserve">;</w:t>
            </w:r>
            <w:r/>
          </w:p>
        </w:tc>
      </w:tr>
      <w:tr>
        <w:tblPrEx/>
        <w:trPr>
          <w:trHeight w:val="100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60"/>
              <w:spacing w:after="0" w:line="240" w:lineRule="auto"/>
            </w:pPr>
            <w:r>
              <w:t xml:space="preserve">Рамазан</w:t>
            </w:r>
            <w:r>
              <w:t xml:space="preserve">ов</w:t>
            </w:r>
            <w:r/>
          </w:p>
          <w:p>
            <w:pPr>
              <w:pStyle w:val="851"/>
              <w:ind w:left="20" w:right="60"/>
              <w:spacing w:after="0" w:line="240" w:lineRule="auto"/>
            </w:pPr>
            <w:r>
              <w:t xml:space="preserve">Ильдар</w:t>
            </w:r>
            <w:r>
              <w:t xml:space="preserve"> </w:t>
            </w:r>
            <w:r>
              <w:t xml:space="preserve">И</w:t>
            </w:r>
            <w:r>
              <w:t xml:space="preserve">л</w:t>
            </w:r>
            <w:r>
              <w:t xml:space="preserve">ьг</w:t>
            </w:r>
            <w:r>
              <w:t xml:space="preserve">амович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>
              <w:t xml:space="preserve">заместитель Руководителя Исполнительного комитета Нижнекамского муниципального района;</w:t>
            </w:r>
            <w:r/>
          </w:p>
        </w:tc>
      </w:tr>
      <w:tr>
        <w:tblPrEx/>
        <w:trPr>
          <w:trHeight w:val="100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60"/>
              <w:spacing w:after="0" w:line="240" w:lineRule="auto"/>
              <w:rPr>
                <w:lang w:val="tt-RU"/>
              </w:rPr>
            </w:pPr>
            <w:r>
              <w:rPr>
                <w:lang w:val="tt-RU"/>
              </w:rPr>
              <w:t xml:space="preserve">Каримуллин</w:t>
            </w:r>
            <w:r>
              <w:rPr>
                <w:lang w:val="tt-RU"/>
              </w:rPr>
              <w:t xml:space="preserve">а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pStyle w:val="851"/>
              <w:ind w:left="20" w:right="60"/>
              <w:spacing w:after="0" w:line="240" w:lineRule="auto"/>
              <w:rPr>
                <w:lang w:val="tt-RU"/>
              </w:rPr>
            </w:pPr>
            <w:r>
              <w:rPr>
                <w:lang w:val="tt-RU"/>
              </w:rPr>
              <w:t xml:space="preserve">Эльвир</w:t>
            </w:r>
            <w:r>
              <w:rPr>
                <w:lang w:val="tt-RU"/>
              </w:rPr>
              <w:t xml:space="preserve">а</w:t>
            </w:r>
            <w:r>
              <w:rPr>
                <w:lang w:val="tt-RU"/>
              </w:rPr>
              <w:t xml:space="preserve"> Юлдашевн</w:t>
            </w:r>
            <w:r>
              <w:rPr>
                <w:lang w:val="tt-RU"/>
              </w:rPr>
              <w:t xml:space="preserve">а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Calibri" w:hAnsi="Calibri"/>
                <w:lang w:val="tt-RU"/>
              </w:rPr>
            </w:pPr>
            <w:r>
              <w:t xml:space="preserve">–</w:t>
            </w:r>
            <w:r>
              <w:rPr>
                <w:rFonts w:ascii="Calibri" w:hAnsi="Calibri"/>
                <w:lang w:val="tt-RU"/>
              </w:rPr>
            </w:r>
            <w:r>
              <w:rPr>
                <w:rFonts w:ascii="Calibri" w:hAnsi="Calibri"/>
                <w:lang w:val="tt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>
              <w:rPr>
                <w:lang w:val="tt-RU"/>
              </w:rPr>
              <w:t xml:space="preserve">н</w:t>
            </w:r>
            <w:r>
              <w:rPr>
                <w:lang w:val="tt-RU"/>
              </w:rPr>
              <w:t xml:space="preserve">ачальник </w:t>
            </w:r>
            <w:r>
              <w:rPr>
                <w:lang w:val="tt-RU"/>
              </w:rPr>
              <w:t xml:space="preserve">управления культуры </w:t>
            </w:r>
            <w:r>
              <w:t xml:space="preserve">Исполнительного комитета Нижнекамского муниципального района;</w:t>
            </w:r>
            <w:r>
              <w:t xml:space="preserve"> </w:t>
            </w:r>
            <w:r/>
          </w:p>
        </w:tc>
      </w:tr>
      <w:tr>
        <w:tblPrEx/>
        <w:trPr>
          <w:trHeight w:val="103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60"/>
              <w:jc w:val="left"/>
              <w:spacing w:after="0" w:line="240" w:lineRule="auto"/>
              <w:shd w:val="clear" w:color="auto" w:fill="auto"/>
            </w:pPr>
            <w:r>
              <w:t xml:space="preserve">Гарифуллин </w:t>
            </w:r>
            <w:r/>
          </w:p>
          <w:p>
            <w:pPr>
              <w:pStyle w:val="851"/>
              <w:ind w:left="20" w:right="60"/>
              <w:jc w:val="left"/>
              <w:spacing w:after="0" w:line="240" w:lineRule="auto"/>
              <w:shd w:val="clear" w:color="auto" w:fill="auto"/>
            </w:pPr>
            <w:r>
              <w:t xml:space="preserve">Айдар Хакимянович</w:t>
            </w:r>
            <w:r/>
          </w:p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>
              <w:t xml:space="preserve">начальник Управления образования Исполнительного комитета Нижнекамского муниципального района;</w:t>
            </w:r>
            <w:r/>
          </w:p>
        </w:tc>
      </w:tr>
      <w:tr>
        <w:tblPrEx/>
        <w:trPr>
          <w:trHeight w:val="71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Шаяхметов </w:t>
            </w:r>
            <w:r/>
          </w:p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  <w:rPr>
                <w:highlight w:val="yellow"/>
              </w:rPr>
            </w:pPr>
            <w:r>
              <w:t xml:space="preserve">Фарит Ай</w:t>
            </w:r>
            <w:r>
              <w:t xml:space="preserve">ратович</w:t>
            </w: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851"/>
              <w:jc w:val="left"/>
              <w:spacing w:after="0" w:line="240" w:lineRule="auto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>
              <w:rPr>
                <w:rFonts w:eastAsia="Arial Unicode MS"/>
              </w:rPr>
              <w:t xml:space="preserve">н</w:t>
            </w:r>
            <w:r>
              <w:rPr>
                <w:rFonts w:eastAsia="Arial Unicode MS"/>
              </w:rPr>
              <w:t xml:space="preserve">ачальник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Управления по делам молодежи Исполнительного комитета Нижнекамского муниципального района</w:t>
            </w:r>
            <w:r>
              <w:t xml:space="preserve">;</w:t>
            </w:r>
            <w:r/>
          </w:p>
        </w:tc>
      </w:tr>
      <w:tr>
        <w:tblPrEx/>
        <w:trPr>
          <w:trHeight w:val="127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>
              <w:t xml:space="preserve">Габ</w:t>
            </w:r>
            <w:r>
              <w:t xml:space="preserve">и</w:t>
            </w:r>
            <w:r>
              <w:t xml:space="preserve">д</w:t>
            </w:r>
            <w:r>
              <w:t xml:space="preserve">уллин</w:t>
            </w:r>
            <w:r/>
          </w:p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>
              <w:t xml:space="preserve">Раиль Раисов</w:t>
            </w:r>
            <w:r>
              <w:t xml:space="preserve">и</w:t>
            </w:r>
            <w:r>
              <w:t xml:space="preserve">ч </w:t>
            </w:r>
            <w:r/>
          </w:p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>
              <w:t xml:space="preserve">начальник отдела мобилизационной подготовки и безопасности населения Исполнительного комитета Нижнекамск</w:t>
            </w:r>
            <w:r>
              <w:t xml:space="preserve">ого муниципального района; </w:t>
            </w:r>
            <w:r/>
          </w:p>
        </w:tc>
      </w:tr>
      <w:tr>
        <w:tblPrEx/>
        <w:trPr>
          <w:trHeight w:val="12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/>
            <w:r>
              <w:t xml:space="preserve">Хисматова </w:t>
            </w:r>
            <w:r/>
          </w:p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Зиля Фалиховна</w:t>
            </w:r>
            <w:r/>
            <w:r/>
          </w:p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/>
            <w:r>
              <w:t xml:space="preserve"> заместитель начальника Управления здравоохранения Министерства здравоохранения Республики Татарстан по Нижнекамскому муниципальному району</w:t>
            </w:r>
            <w:r>
              <w:t xml:space="preserve"> (по согласованию);</w:t>
            </w:r>
            <w:r/>
          </w:p>
        </w:tc>
      </w:tr>
      <w:tr>
        <w:tblPrEx/>
        <w:trPr>
          <w:trHeight w:val="77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/>
            <w:r>
              <w:t xml:space="preserve">Дрепа </w:t>
            </w:r>
            <w:r/>
          </w:p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>
              <w:t xml:space="preserve">Елена 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>
              <w:t xml:space="preserve">И</w:t>
            </w:r>
            <w:r>
              <w:t xml:space="preserve">сполняющий обязаннос</w:t>
            </w:r>
            <w:r>
              <w:t xml:space="preserve">ти </w:t>
            </w:r>
            <w:r>
              <w:t xml:space="preserve">Руководител</w:t>
            </w:r>
            <w:r>
              <w:t xml:space="preserve">я</w:t>
            </w:r>
            <w:r>
              <w:t xml:space="preserve"> С</w:t>
            </w:r>
            <w:r>
              <w:t xml:space="preserve">овет</w:t>
            </w:r>
            <w:r>
              <w:rPr>
                <w:lang w:val="tt-RU"/>
              </w:rPr>
              <w:t xml:space="preserve">ов</w:t>
            </w:r>
            <w:r>
              <w:t xml:space="preserve"> </w:t>
            </w:r>
            <w:r>
              <w:t xml:space="preserve">ТОС</w:t>
            </w:r>
            <w:r>
              <w:t xml:space="preserve">;</w:t>
            </w:r>
            <w:r/>
          </w:p>
        </w:tc>
      </w:tr>
      <w:tr>
        <w:tblPrEx/>
        <w:trPr>
          <w:trHeight w:val="8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м</w:t>
            </w:r>
            <w:r>
              <w:rPr>
                <w:highlight w:val="white"/>
              </w:rPr>
              <w:t xml:space="preserve">и</w:t>
            </w:r>
            <w:r>
              <w:rPr>
                <w:highlight w:val="white"/>
              </w:rPr>
              <w:t xml:space="preserve">р</w:t>
            </w: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н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в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з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т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</w:t>
            </w:r>
            <w:r>
              <w:rPr>
                <w:highlight w:val="white"/>
              </w:rPr>
              <w:t xml:space="preserve">и</w:t>
            </w:r>
            <w:r>
              <w:rPr>
                <w:highlight w:val="white"/>
              </w:rPr>
              <w:t xml:space="preserve">н</w:t>
            </w:r>
            <w:r>
              <w:rPr>
                <w:highlight w:val="white"/>
              </w:rPr>
              <w:t xml:space="preserve">с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л</w:t>
            </w:r>
            <w:r>
              <w:rPr>
                <w:highlight w:val="white"/>
              </w:rPr>
              <w:t xml:space="preserve">и</w:t>
            </w: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в</w:t>
            </w:r>
            <w:r>
              <w:rPr>
                <w:highlight w:val="white"/>
              </w:rPr>
              <w:t xml:space="preserve">и</w:t>
            </w:r>
            <w:r>
              <w:rPr>
                <w:highlight w:val="white"/>
              </w:rPr>
              <w:t xml:space="preserve">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–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jc w:val="left"/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руководитель Нижнекамского МРСО СУ СК РФ по РТ (по согласованию);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2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Н</w:t>
            </w:r>
            <w:r>
              <w:t xml:space="preserve">асибуллин</w:t>
            </w:r>
            <w:r/>
          </w:p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Рамиль </w:t>
            </w:r>
            <w:r>
              <w:t xml:space="preserve">Фа</w:t>
            </w:r>
            <w:r>
              <w:t xml:space="preserve">я</w:t>
            </w:r>
            <w:r>
              <w:t xml:space="preserve">зович</w:t>
            </w:r>
            <w:r/>
          </w:p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>
              <w:t xml:space="preserve">начальник отдела надзорной деятельности по Ниж</w:t>
            </w:r>
            <w:r>
              <w:t xml:space="preserve">некамскому муниципального району (по согласова</w:t>
            </w:r>
            <w:r>
              <w:t xml:space="preserve">нию)</w:t>
            </w:r>
            <w:r>
              <w:t xml:space="preserve">;</w:t>
            </w:r>
            <w:r/>
          </w:p>
        </w:tc>
      </w:tr>
      <w:tr>
        <w:tblPrEx/>
        <w:trPr>
          <w:trHeight w:val="104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t xml:space="preserve">Шадрин</w:t>
            </w:r>
            <w:r/>
          </w:p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>
              <w:t xml:space="preserve">Роман Алексеевич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>
              <w:t xml:space="preserve">начальник ОВО по Нижнекамскому району - филиала ФГКУ</w:t>
            </w:r>
            <w:r>
              <w:t xml:space="preserve"> </w:t>
            </w:r>
            <w:r>
              <w:t xml:space="preserve">«УВО ВНГ России по РТ» (по согласованию);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Вла</w:t>
            </w:r>
            <w:r>
              <w:rPr>
                <w:sz w:val="27"/>
                <w:szCs w:val="27"/>
              </w:rPr>
              <w:t xml:space="preserve">сенко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51"/>
              <w:ind w:left="20"/>
              <w:jc w:val="left"/>
              <w:spacing w:after="0" w:line="240" w:lineRule="auto"/>
              <w:shd w:val="clear" w:color="auto" w:fill="auto"/>
            </w:pPr>
            <w:r>
              <w:rPr>
                <w:sz w:val="27"/>
                <w:szCs w:val="27"/>
              </w:rPr>
              <w:t xml:space="preserve">Светлан</w:t>
            </w:r>
            <w:r>
              <w:rPr>
                <w:sz w:val="27"/>
                <w:szCs w:val="27"/>
              </w:rPr>
              <w:t xml:space="preserve">а</w:t>
            </w:r>
            <w:r>
              <w:rPr>
                <w:sz w:val="27"/>
                <w:szCs w:val="27"/>
              </w:rPr>
              <w:t xml:space="preserve"> Н</w:t>
            </w:r>
            <w:r>
              <w:rPr>
                <w:sz w:val="27"/>
                <w:szCs w:val="27"/>
              </w:rPr>
              <w:t xml:space="preserve">ик</w:t>
            </w:r>
            <w:r>
              <w:rPr>
                <w:sz w:val="27"/>
                <w:szCs w:val="27"/>
              </w:rPr>
              <w:t xml:space="preserve">олаевн</w:t>
            </w:r>
            <w:r>
              <w:rPr>
                <w:sz w:val="27"/>
                <w:szCs w:val="27"/>
              </w:rPr>
              <w:t xml:space="preserve">а</w:t>
            </w:r>
            <w:r>
              <w:rPr>
                <w:sz w:val="27"/>
                <w:szCs w:val="27"/>
              </w:rPr>
              <w:t xml:space="preserve">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–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>
              <w:t xml:space="preserve">начальник Управления социальной защиты Министерства труда, занятости и социальной защиты РТ </w:t>
            </w:r>
            <w:r>
              <w:t xml:space="preserve">в</w:t>
            </w:r>
            <w:r>
              <w:t xml:space="preserve"> НМР (по согласованию).</w:t>
            </w:r>
            <w:r/>
          </w:p>
          <w:p>
            <w:pPr>
              <w:pStyle w:val="851"/>
              <w:jc w:val="left"/>
              <w:spacing w:after="0" w:line="240" w:lineRule="auto"/>
              <w:shd w:val="clear" w:color="auto" w:fill="auto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05" w:type="dxa"/>
            <w:vAlign w:val="top"/>
            <w:textDirection w:val="lrTb"/>
            <w:noWrap w:val="false"/>
          </w:tcPr>
          <w:p>
            <w:pPr>
              <w:pStyle w:val="851"/>
              <w:ind w:left="20" w:right="20"/>
              <w:jc w:val="left"/>
              <w:spacing w:after="0"/>
              <w:shd w:val="clear" w:color="auto" w:fill="auto"/>
            </w:pPr>
            <w:r/>
            <w:r/>
          </w:p>
        </w:tc>
      </w:tr>
    </w:tbl>
    <w:p>
      <w:pPr>
        <w:pStyle w:val="836"/>
        <w:rPr>
          <w:sz w:val="2"/>
          <w:szCs w:val="2"/>
        </w:rPr>
        <w:sectPr>
          <w:footnotePr/>
          <w:endnotePr/>
          <w:type w:val="continuous"/>
          <w:pgSz w:w="11905" w:h="16837" w:orient="portrait"/>
          <w:pgMar w:top="851" w:right="0" w:bottom="567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1"/>
        <w:ind w:left="20" w:right="60"/>
        <w:jc w:val="left"/>
        <w:spacing w:after="0" w:line="307" w:lineRule="exact"/>
        <w:shd w:val="clear" w:color="auto" w:fill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51"/>
        <w:ind w:left="20" w:right="60"/>
        <w:jc w:val="left"/>
        <w:spacing w:after="0" w:line="307" w:lineRule="exact"/>
        <w:shd w:val="clear" w:color="auto" w:fill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51"/>
        <w:ind w:left="20" w:right="60"/>
        <w:jc w:val="left"/>
        <w:spacing w:after="0" w:line="307" w:lineRule="exact"/>
        <w:shd w:val="clear" w:color="auto" w:fill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51"/>
        <w:ind w:left="20"/>
        <w:jc w:val="left"/>
        <w:spacing w:after="0" w:line="260" w:lineRule="exact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p>
      <w:pPr>
        <w:pStyle w:val="851"/>
        <w:ind w:left="20" w:right="20"/>
        <w:spacing w:after="0"/>
        <w:shd w:val="clear" w:color="auto" w:fill="auto"/>
      </w:pPr>
      <w:r/>
      <w:r/>
    </w:p>
    <w:sectPr>
      <w:footnotePr/>
      <w:endnotePr/>
      <w:type w:val="continuous"/>
      <w:pgSz w:w="11905" w:h="16837" w:orient="portrait"/>
      <w:pgMar w:top="1572" w:right="899" w:bottom="2317" w:left="1181" w:header="0" w:footer="3" w:gutter="0"/>
      <w:cols w:num="2" w:sep="0" w:space="720" w:equalWidth="0">
        <w:col w:w="2921" w:space="754"/>
        <w:col w:w="6153" w:space="9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rPr>
      <w:color w:val="000000"/>
      <w:sz w:val="24"/>
      <w:szCs w:val="24"/>
      <w:lang w:val="ru-RU" w:eastAsia="ru-RU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qFormat/>
    <w:tblPr/>
  </w:style>
  <w:style w:type="numbering" w:styleId="839">
    <w:name w:val="Нет списка"/>
    <w:next w:val="839"/>
    <w:link w:val="836"/>
    <w:uiPriority w:val="99"/>
    <w:semiHidden/>
    <w:unhideWhenUsed/>
  </w:style>
  <w:style w:type="character" w:styleId="840">
    <w:name w:val="Гиперссылка"/>
    <w:next w:val="840"/>
    <w:link w:val="836"/>
    <w:rPr>
      <w:color w:val="0066cc"/>
      <w:u w:val="single"/>
    </w:rPr>
  </w:style>
  <w:style w:type="character" w:styleId="841">
    <w:name w:val="Подпись к картинке_"/>
    <w:next w:val="841"/>
    <w:link w:val="847"/>
    <w:rPr>
      <w:rFonts w:ascii="Times New Roman" w:hAnsi="Times New Roman" w:eastAsia="Times New Roman" w:cs="Times New Roman"/>
      <w:sz w:val="15"/>
      <w:szCs w:val="15"/>
    </w:rPr>
  </w:style>
  <w:style w:type="character" w:styleId="842">
    <w:name w:val="Основной текст (3)_"/>
    <w:next w:val="842"/>
    <w:link w:val="848"/>
    <w:rPr>
      <w:rFonts w:ascii="Times New Roman" w:hAnsi="Times New Roman" w:eastAsia="Times New Roman" w:cs="Times New Roman"/>
      <w:spacing w:val="0"/>
      <w:sz w:val="13"/>
      <w:szCs w:val="13"/>
    </w:rPr>
  </w:style>
  <w:style w:type="character" w:styleId="843">
    <w:name w:val="Основной текст (2)_"/>
    <w:next w:val="843"/>
    <w:link w:val="849"/>
    <w:rPr>
      <w:rFonts w:ascii="Times New Roman" w:hAnsi="Times New Roman" w:eastAsia="Times New Roman" w:cs="Times New Roman"/>
      <w:sz w:val="15"/>
      <w:szCs w:val="15"/>
    </w:rPr>
  </w:style>
  <w:style w:type="character" w:styleId="844">
    <w:name w:val="Подпись к картинке (2)_"/>
    <w:next w:val="844"/>
    <w:link w:val="850"/>
    <w:rPr>
      <w:rFonts w:ascii="Times New Roman" w:hAnsi="Times New Roman" w:eastAsia="Times New Roman" w:cs="Times New Roman"/>
      <w:spacing w:val="0"/>
      <w:sz w:val="26"/>
      <w:szCs w:val="26"/>
    </w:rPr>
  </w:style>
  <w:style w:type="character" w:styleId="845">
    <w:name w:val="Основной текст_"/>
    <w:next w:val="845"/>
    <w:link w:val="851"/>
    <w:rPr>
      <w:rFonts w:ascii="Times New Roman" w:hAnsi="Times New Roman" w:eastAsia="Times New Roman" w:cs="Times New Roman"/>
      <w:spacing w:val="0"/>
      <w:sz w:val="26"/>
      <w:szCs w:val="26"/>
    </w:rPr>
  </w:style>
  <w:style w:type="character" w:styleId="846">
    <w:name w:val="Основной текст + Интервал -1 pt"/>
    <w:next w:val="846"/>
    <w:link w:val="836"/>
    <w:rPr>
      <w:rFonts w:ascii="Times New Roman" w:hAnsi="Times New Roman" w:eastAsia="Times New Roman" w:cs="Times New Roman"/>
      <w:spacing w:val="-30"/>
      <w:sz w:val="26"/>
      <w:szCs w:val="26"/>
      <w:u w:val="single"/>
      <w:lang w:val="en-US"/>
    </w:rPr>
  </w:style>
  <w:style w:type="paragraph" w:styleId="847">
    <w:name w:val="Подпись к картинке"/>
    <w:basedOn w:val="836"/>
    <w:next w:val="847"/>
    <w:link w:val="841"/>
    <w:pPr>
      <w:jc w:val="center"/>
      <w:spacing w:line="185" w:lineRule="exact"/>
      <w:shd w:val="clear" w:color="auto" w:fill="ffffff"/>
    </w:pPr>
    <w:rPr>
      <w:rFonts w:ascii="Times New Roman" w:hAnsi="Times New Roman" w:eastAsia="Times New Roman" w:cs="Times New Roman"/>
      <w:sz w:val="15"/>
      <w:szCs w:val="15"/>
    </w:rPr>
  </w:style>
  <w:style w:type="paragraph" w:styleId="848">
    <w:name w:val="Основной текст (3)"/>
    <w:basedOn w:val="836"/>
    <w:next w:val="848"/>
    <w:link w:val="842"/>
    <w:pPr>
      <w:jc w:val="center"/>
      <w:spacing w:before="180" w:after="180" w:line="0" w:lineRule="atLeast"/>
      <w:shd w:val="clear" w:color="auto" w:fill="ffffff"/>
    </w:pPr>
    <w:rPr>
      <w:rFonts w:ascii="Times New Roman" w:hAnsi="Times New Roman" w:eastAsia="Times New Roman" w:cs="Times New Roman"/>
      <w:sz w:val="13"/>
      <w:szCs w:val="13"/>
    </w:rPr>
  </w:style>
  <w:style w:type="paragraph" w:styleId="849">
    <w:name w:val="Основной текст (2)"/>
    <w:basedOn w:val="836"/>
    <w:next w:val="849"/>
    <w:link w:val="843"/>
    <w:pPr>
      <w:jc w:val="center"/>
      <w:spacing w:line="185" w:lineRule="exact"/>
      <w:shd w:val="clear" w:color="auto" w:fill="ffffff"/>
    </w:pPr>
    <w:rPr>
      <w:rFonts w:ascii="Times New Roman" w:hAnsi="Times New Roman" w:eastAsia="Times New Roman" w:cs="Times New Roman"/>
      <w:sz w:val="15"/>
      <w:szCs w:val="15"/>
    </w:rPr>
  </w:style>
  <w:style w:type="paragraph" w:styleId="850">
    <w:name w:val="Подпись к картинке (2)"/>
    <w:basedOn w:val="836"/>
    <w:next w:val="850"/>
    <w:link w:val="844"/>
    <w:pPr>
      <w:jc w:val="both"/>
      <w:spacing w:line="311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851">
    <w:name w:val="Основной текст1"/>
    <w:basedOn w:val="836"/>
    <w:next w:val="851"/>
    <w:link w:val="845"/>
    <w:pPr>
      <w:jc w:val="both"/>
      <w:spacing w:after="240" w:line="302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table" w:styleId="852">
    <w:name w:val="Сетка таблицы"/>
    <w:basedOn w:val="838"/>
    <w:next w:val="852"/>
    <w:link w:val="836"/>
    <w:uiPriority w:val="59"/>
    <w:tblPr/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2025-06-05T07:47:00Z</dcterms:created>
  <dcterms:modified xsi:type="dcterms:W3CDTF">2025-10-03T06:57:31Z</dcterms:modified>
  <cp:version>1048576</cp:version>
</cp:coreProperties>
</file>